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4C83" w14:textId="77777777" w:rsidR="00735674" w:rsidRDefault="00735674" w:rsidP="00735674">
      <w:pPr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/>
        </w:rPr>
        <w:t>Declaration of Conformity</w:t>
      </w:r>
    </w:p>
    <w:p w14:paraId="73204BCD" w14:textId="77777777" w:rsidR="00735674" w:rsidRDefault="00735674" w:rsidP="00735674">
      <w:pPr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908EE62" w14:textId="44FAF0AD" w:rsidR="00735674" w:rsidRDefault="00735674" w:rsidP="00735674">
      <w:pPr>
        <w:spacing w:after="0" w:line="360" w:lineRule="auto"/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Trade name: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Fleet </w:t>
      </w:r>
      <w:r w:rsidR="004531E1">
        <w:rPr>
          <w:rFonts w:ascii="Times New Roman" w:eastAsia="Times New Roman" w:hAnsi="Times New Roman"/>
          <w:sz w:val="24"/>
          <w:szCs w:val="24"/>
          <w:lang w:val="en-US"/>
        </w:rPr>
        <w:t>Telematics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System</w:t>
      </w:r>
    </w:p>
    <w:p w14:paraId="26AE09A2" w14:textId="65E167DA" w:rsidR="00735674" w:rsidRDefault="00735674" w:rsidP="00735674">
      <w:pPr>
        <w:spacing w:after="0" w:line="360" w:lineRule="auto"/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Model Number: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4531E1">
        <w:rPr>
          <w:rFonts w:ascii="Times New Roman" w:eastAsia="Times New Roman" w:hAnsi="Times New Roman"/>
          <w:sz w:val="24"/>
          <w:szCs w:val="24"/>
          <w:lang w:val="en-US"/>
        </w:rPr>
        <w:t>FTM880-Q2AB0</w:t>
      </w:r>
    </w:p>
    <w:p w14:paraId="7DB45222" w14:textId="733243D4" w:rsidR="00735674" w:rsidRDefault="00735674" w:rsidP="00735674">
      <w:pPr>
        <w:spacing w:after="0" w:line="360" w:lineRule="auto"/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IC Identifier: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  <w:t xml:space="preserve">            </w:t>
      </w:r>
      <w:r>
        <w:rPr>
          <w:rFonts w:ascii="Times New Roman" w:eastAsia="Times New Roman" w:hAnsi="Times New Roman"/>
          <w:bCs/>
          <w:sz w:val="24"/>
          <w:szCs w:val="24"/>
          <w:lang w:val="en-US"/>
        </w:rPr>
        <w:t>28804-</w:t>
      </w:r>
      <w:r w:rsidR="004531E1">
        <w:rPr>
          <w:rFonts w:ascii="Times New Roman" w:eastAsia="Times New Roman" w:hAnsi="Times New Roman"/>
          <w:bCs/>
          <w:sz w:val="24"/>
          <w:szCs w:val="24"/>
          <w:lang w:val="en-US"/>
        </w:rPr>
        <w:t>FTM880</w:t>
      </w:r>
    </w:p>
    <w:p w14:paraId="09BFCABB" w14:textId="3B27D58A" w:rsidR="00735674" w:rsidRDefault="00735674" w:rsidP="00735674">
      <w:pPr>
        <w:spacing w:after="0" w:line="360" w:lineRule="auto"/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Compliance Test Report Number: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="004531E1">
        <w:rPr>
          <w:rFonts w:ascii="Times New Roman" w:eastAsia="Times New Roman" w:hAnsi="Times New Roman"/>
          <w:sz w:val="24"/>
          <w:szCs w:val="24"/>
          <w:lang w:val="en-US"/>
        </w:rPr>
        <w:t>EFTA25020079</w:t>
      </w:r>
    </w:p>
    <w:p w14:paraId="1DD11C76" w14:textId="69EBC316" w:rsidR="00735674" w:rsidRDefault="00735674" w:rsidP="00735674">
      <w:pPr>
        <w:spacing w:after="0" w:line="360" w:lineRule="auto"/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Compliance Test Report Date: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="004531E1">
        <w:rPr>
          <w:rFonts w:ascii="Times New Roman" w:eastAsia="Times New Roman" w:hAnsi="Times New Roman"/>
          <w:sz w:val="24"/>
          <w:szCs w:val="24"/>
          <w:lang w:val="en-US"/>
        </w:rPr>
        <w:t>May 14</w:t>
      </w:r>
      <w:r>
        <w:rPr>
          <w:rFonts w:ascii="Times New Roman" w:eastAsia="Times New Roman" w:hAnsi="Times New Roman"/>
          <w:sz w:val="24"/>
          <w:szCs w:val="24"/>
          <w:lang w:val="en-US"/>
        </w:rPr>
        <w:t>, 202</w:t>
      </w:r>
      <w:r w:rsidR="004531E1">
        <w:rPr>
          <w:rFonts w:ascii="Times New Roman" w:eastAsia="Times New Roman" w:hAnsi="Times New Roman"/>
          <w:sz w:val="24"/>
          <w:szCs w:val="24"/>
          <w:lang w:val="en-US"/>
        </w:rPr>
        <w:t>5</w:t>
      </w:r>
    </w:p>
    <w:p w14:paraId="7A3D9B01" w14:textId="34E11E6B" w:rsidR="00735674" w:rsidRDefault="00735674" w:rsidP="00735674">
      <w:pPr>
        <w:spacing w:after="0" w:line="360" w:lineRule="auto"/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Responsible Party (in </w:t>
      </w:r>
      <w:r w:rsidR="001D73C9">
        <w:rPr>
          <w:rFonts w:ascii="Times New Roman" w:eastAsia="Times New Roman" w:hAnsi="Times New Roman"/>
          <w:b/>
          <w:sz w:val="24"/>
          <w:szCs w:val="24"/>
          <w:lang w:val="en-US"/>
        </w:rPr>
        <w:t>Canada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):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shd w:val="clear" w:color="auto" w:fill="FFFF00"/>
          <w:lang w:val="en-US"/>
        </w:rPr>
        <w:t>____</w:t>
      </w:r>
    </w:p>
    <w:p w14:paraId="287061C9" w14:textId="77777777" w:rsidR="00735674" w:rsidRDefault="00735674" w:rsidP="00735674">
      <w:pPr>
        <w:spacing w:after="0" w:line="360" w:lineRule="auto"/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Address: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00"/>
          <w:lang w:val="en-US"/>
        </w:rPr>
        <w:t>____</w:t>
      </w:r>
    </w:p>
    <w:p w14:paraId="7A642F90" w14:textId="77777777" w:rsidR="00735674" w:rsidRDefault="00735674" w:rsidP="00735674">
      <w:pPr>
        <w:spacing w:after="0" w:line="360" w:lineRule="auto"/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Telephone: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00"/>
          <w:lang w:val="en-US"/>
        </w:rPr>
        <w:t>____</w:t>
      </w:r>
    </w:p>
    <w:p w14:paraId="70819574" w14:textId="77777777" w:rsidR="00735674" w:rsidRDefault="00735674" w:rsidP="00735674">
      <w:pPr>
        <w:spacing w:after="0" w:line="240" w:lineRule="auto"/>
        <w:ind w:firstLine="414"/>
        <w:rPr>
          <w:rFonts w:ascii="Times New Roman" w:hAnsi="Times New Roman"/>
          <w:sz w:val="24"/>
          <w:szCs w:val="24"/>
          <w:lang w:val="en-US"/>
        </w:rPr>
      </w:pPr>
    </w:p>
    <w:p w14:paraId="364F83F1" w14:textId="77777777" w:rsidR="00735674" w:rsidRDefault="00735674" w:rsidP="00735674">
      <w:pPr>
        <w:spacing w:after="0" w:line="240" w:lineRule="auto"/>
        <w:ind w:firstLine="41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This device complies with Industry Canada license-exempt RSS standard(s). Operation is subject to the following two conditions: </w:t>
      </w:r>
    </w:p>
    <w:p w14:paraId="238597AF" w14:textId="77777777" w:rsidR="00735674" w:rsidRDefault="00735674" w:rsidP="00735674">
      <w:pPr>
        <w:pStyle w:val="Sraopastraipa"/>
        <w:numPr>
          <w:ilvl w:val="0"/>
          <w:numId w:val="2"/>
        </w:numPr>
        <w:spacing w:before="240"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this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device may not cause interference, and</w:t>
      </w:r>
    </w:p>
    <w:p w14:paraId="5718D3F6" w14:textId="77777777" w:rsidR="00735674" w:rsidRDefault="00735674" w:rsidP="00735674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this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device must accept any interference, including interference that may cause undesired operation of the device.</w:t>
      </w:r>
    </w:p>
    <w:p w14:paraId="6E8877D4" w14:textId="77777777" w:rsidR="00735674" w:rsidRDefault="00735674" w:rsidP="00735674">
      <w:pPr>
        <w:spacing w:after="0" w:line="240" w:lineRule="auto"/>
        <w:ind w:left="414"/>
        <w:rPr>
          <w:rFonts w:ascii="Times New Roman" w:hAnsi="Times New Roman"/>
          <w:sz w:val="24"/>
          <w:szCs w:val="24"/>
          <w:lang w:val="en-US"/>
        </w:rPr>
      </w:pPr>
    </w:p>
    <w:p w14:paraId="0469FCB3" w14:textId="77777777" w:rsidR="00735674" w:rsidRPr="00BA6FB9" w:rsidRDefault="00735674" w:rsidP="00735674">
      <w:pPr>
        <w:spacing w:after="0" w:line="240" w:lineRule="auto"/>
        <w:ind w:left="41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This Class B digital apparatus complies with Canadian ICES-003.</w:t>
      </w:r>
    </w:p>
    <w:p w14:paraId="71101C17" w14:textId="77777777" w:rsidR="00735674" w:rsidRDefault="00735674" w:rsidP="0073567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2129FFC" w14:textId="77777777" w:rsidR="00735674" w:rsidRDefault="00735674" w:rsidP="00735674">
      <w:pPr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This equipment complies with ISED radiation exposure limits set forth for an uncontrolled environment. To comply with RSS-102 RF Exposure compliance requirements, this grant is applicable for only Mobile Configurations. The antennas used for the transmitter must be installed to provide a separation distance of at least 20cm from all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persons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and must not be co-located or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operating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in conjunction with any other antenna or transmitter.</w:t>
      </w:r>
    </w:p>
    <w:p w14:paraId="6F904350" w14:textId="77777777" w:rsidR="00735674" w:rsidRDefault="00735674" w:rsidP="0073567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C7339D2" w14:textId="77777777" w:rsidR="00735674" w:rsidRDefault="00735674" w:rsidP="00735674">
      <w:pPr>
        <w:spacing w:after="0" w:line="240" w:lineRule="auto"/>
        <w:ind w:firstLine="41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This equipment referenced in this declaration is identical to the unit tested and found acceptable with the standards. The technical records maintained by the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responsible party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continue to reflect the equipment being produced under this Declaration of Conformity within the variation that can be expected due to quantity production and testing on a statistical basis.</w:t>
      </w:r>
    </w:p>
    <w:p w14:paraId="3B7DD42D" w14:textId="77777777" w:rsidR="00735674" w:rsidRDefault="00735674" w:rsidP="0073567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541A69A" w14:textId="77777777" w:rsidR="00735674" w:rsidRDefault="00735674" w:rsidP="00735674">
      <w:pPr>
        <w:spacing w:after="0"/>
        <w:ind w:firstLine="414"/>
      </w:pPr>
      <w:r>
        <w:rPr>
          <w:rFonts w:ascii="Times New Roman" w:hAnsi="Times New Roman"/>
          <w:sz w:val="24"/>
          <w:szCs w:val="24"/>
          <w:lang w:val="en-US"/>
        </w:rPr>
        <w:t>Thus,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7107B1A7" wp14:editId="4F374482">
            <wp:extent cx="239847" cy="191447"/>
            <wp:effectExtent l="0" t="0" r="7803" b="0"/>
            <wp:docPr id="1" name="Picture 2" descr="Canadian IC certification-North American Certification-Shenzhen NTEK  Testing Technology Co., Ltd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847" cy="1914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/>
          <w:color w:val="00000A"/>
          <w:sz w:val="24"/>
          <w:szCs w:val="24"/>
          <w:lang w:eastAsia="zh-CN" w:bidi="ar"/>
        </w:rPr>
        <w:t xml:space="preserve">  logo </w:t>
      </w:r>
      <w:r>
        <w:rPr>
          <w:rFonts w:ascii="Times New Roman" w:hAnsi="Times New Roman"/>
          <w:sz w:val="24"/>
          <w:szCs w:val="24"/>
          <w:lang w:val="en-US"/>
        </w:rPr>
        <w:t>is placed on the product.</w:t>
      </w:r>
    </w:p>
    <w:p w14:paraId="22A13D23" w14:textId="77777777" w:rsidR="00735674" w:rsidRDefault="00735674" w:rsidP="00735674">
      <w:pPr>
        <w:widowControl w:val="0"/>
        <w:spacing w:after="0" w:line="360" w:lineRule="auto"/>
        <w:ind w:firstLine="414"/>
        <w:rPr>
          <w:rFonts w:ascii="Times New Roman" w:hAnsi="Times New Roman"/>
          <w:sz w:val="24"/>
          <w:szCs w:val="24"/>
          <w:lang w:val="en-US"/>
        </w:rPr>
      </w:pPr>
    </w:p>
    <w:p w14:paraId="1EB31D5E" w14:textId="77777777" w:rsidR="00735674" w:rsidRDefault="00735674" w:rsidP="00735674">
      <w:pPr>
        <w:widowControl w:val="0"/>
        <w:spacing w:after="0" w:line="360" w:lineRule="auto"/>
        <w:ind w:firstLine="414"/>
        <w:rPr>
          <w:rFonts w:ascii="Times New Roman" w:hAnsi="Times New Roman"/>
          <w:sz w:val="24"/>
          <w:szCs w:val="24"/>
          <w:lang w:val="en-US"/>
        </w:rPr>
      </w:pPr>
    </w:p>
    <w:p w14:paraId="587A54B9" w14:textId="77777777" w:rsidR="00735674" w:rsidRDefault="00735674" w:rsidP="00735674">
      <w:pPr>
        <w:widowControl w:val="0"/>
        <w:spacing w:after="0" w:line="360" w:lineRule="auto"/>
        <w:ind w:firstLine="414"/>
      </w:pPr>
      <w:r>
        <w:rPr>
          <w:rFonts w:ascii="Times New Roman" w:hAnsi="Times New Roman"/>
          <w:sz w:val="24"/>
          <w:szCs w:val="24"/>
          <w:lang w:val="en-US"/>
        </w:rPr>
        <w:t xml:space="preserve">Date: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shd w:val="clear" w:color="auto" w:fill="FFFF00"/>
          <w:lang w:val="en-US"/>
        </w:rPr>
        <w:t>____</w:t>
      </w:r>
    </w:p>
    <w:p w14:paraId="6811122C" w14:textId="77777777" w:rsidR="00735674" w:rsidRDefault="00735674" w:rsidP="00735674">
      <w:pPr>
        <w:widowControl w:val="0"/>
        <w:spacing w:after="0" w:line="360" w:lineRule="auto"/>
        <w:ind w:firstLine="414"/>
      </w:pPr>
      <w:r>
        <w:rPr>
          <w:rFonts w:ascii="Times New Roman" w:hAnsi="Times New Roman"/>
          <w:sz w:val="24"/>
          <w:szCs w:val="24"/>
          <w:lang w:val="en-US"/>
        </w:rPr>
        <w:t>Name: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shd w:val="clear" w:color="auto" w:fill="FFFF00"/>
          <w:lang w:val="en-US"/>
        </w:rPr>
        <w:t>____</w:t>
      </w:r>
    </w:p>
    <w:p w14:paraId="71F3216F" w14:textId="77777777" w:rsidR="00735674" w:rsidRDefault="00735674" w:rsidP="00735674">
      <w:pPr>
        <w:widowControl w:val="0"/>
        <w:spacing w:after="0" w:line="360" w:lineRule="auto"/>
        <w:ind w:firstLine="414"/>
      </w:pPr>
      <w:r>
        <w:rPr>
          <w:rFonts w:ascii="Times New Roman" w:hAnsi="Times New Roman"/>
          <w:sz w:val="24"/>
          <w:szCs w:val="24"/>
          <w:lang w:val="en-US"/>
        </w:rPr>
        <w:t xml:space="preserve">Position: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shd w:val="clear" w:color="auto" w:fill="FFFF00"/>
          <w:lang w:val="en-US"/>
        </w:rPr>
        <w:t>____</w:t>
      </w:r>
    </w:p>
    <w:p w14:paraId="1C4B062C" w14:textId="45D10FCB" w:rsidR="00E63340" w:rsidRDefault="00735674" w:rsidP="00735674">
      <w:pPr>
        <w:widowControl w:val="0"/>
        <w:spacing w:after="0" w:line="360" w:lineRule="auto"/>
        <w:ind w:firstLine="414"/>
      </w:pPr>
      <w:r>
        <w:rPr>
          <w:rFonts w:ascii="Times New Roman" w:hAnsi="Times New Roman"/>
          <w:sz w:val="24"/>
          <w:szCs w:val="24"/>
          <w:lang w:val="en-US"/>
        </w:rPr>
        <w:t xml:space="preserve">Signature: 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shd w:val="clear" w:color="auto" w:fill="FFFF00"/>
          <w:lang w:val="en-US"/>
        </w:rPr>
        <w:t>____</w:t>
      </w:r>
    </w:p>
    <w:sectPr w:rsidR="00E6334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212EA"/>
    <w:multiLevelType w:val="multilevel"/>
    <w:tmpl w:val="B4C0E280"/>
    <w:lvl w:ilvl="0">
      <w:start w:val="1"/>
      <w:numFmt w:val="decimal"/>
      <w:lvlText w:val="%1."/>
      <w:lvlJc w:val="left"/>
      <w:pPr>
        <w:ind w:left="774" w:hanging="360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214" w:hanging="180"/>
      </w:pPr>
    </w:lvl>
    <w:lvl w:ilvl="3">
      <w:start w:val="1"/>
      <w:numFmt w:val="decimal"/>
      <w:lvlText w:val="%4."/>
      <w:lvlJc w:val="left"/>
      <w:pPr>
        <w:ind w:left="2934" w:hanging="360"/>
      </w:pPr>
    </w:lvl>
    <w:lvl w:ilvl="4">
      <w:start w:val="1"/>
      <w:numFmt w:val="lowerLetter"/>
      <w:lvlText w:val="%5."/>
      <w:lvlJc w:val="left"/>
      <w:pPr>
        <w:ind w:left="3654" w:hanging="360"/>
      </w:pPr>
    </w:lvl>
    <w:lvl w:ilvl="5">
      <w:start w:val="1"/>
      <w:numFmt w:val="lowerRoman"/>
      <w:lvlText w:val="%6."/>
      <w:lvlJc w:val="right"/>
      <w:pPr>
        <w:ind w:left="4374" w:hanging="180"/>
      </w:pPr>
    </w:lvl>
    <w:lvl w:ilvl="6">
      <w:start w:val="1"/>
      <w:numFmt w:val="decimal"/>
      <w:lvlText w:val="%7."/>
      <w:lvlJc w:val="left"/>
      <w:pPr>
        <w:ind w:left="5094" w:hanging="360"/>
      </w:pPr>
    </w:lvl>
    <w:lvl w:ilvl="7">
      <w:start w:val="1"/>
      <w:numFmt w:val="lowerLetter"/>
      <w:lvlText w:val="%8."/>
      <w:lvlJc w:val="left"/>
      <w:pPr>
        <w:ind w:left="5814" w:hanging="360"/>
      </w:pPr>
    </w:lvl>
    <w:lvl w:ilvl="8">
      <w:start w:val="1"/>
      <w:numFmt w:val="lowerRoman"/>
      <w:lvlText w:val="%9."/>
      <w:lvlJc w:val="right"/>
      <w:pPr>
        <w:ind w:left="6534" w:hanging="180"/>
      </w:pPr>
    </w:lvl>
  </w:abstractNum>
  <w:num w:numId="1" w16cid:durableId="374014260">
    <w:abstractNumId w:val="0"/>
  </w:num>
  <w:num w:numId="2" w16cid:durableId="6867595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D7"/>
    <w:rsid w:val="001C20BE"/>
    <w:rsid w:val="001D73C9"/>
    <w:rsid w:val="00280717"/>
    <w:rsid w:val="003861D7"/>
    <w:rsid w:val="004531E1"/>
    <w:rsid w:val="00690297"/>
    <w:rsid w:val="00696AA6"/>
    <w:rsid w:val="00735674"/>
    <w:rsid w:val="00D01EE8"/>
    <w:rsid w:val="00E6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F5944F"/>
  <w15:chartTrackingRefBased/>
  <w15:docId w15:val="{500A7837-FD14-413A-8083-559F501C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567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73567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1299</Characters>
  <Application>Microsoft Office Word</Application>
  <DocSecurity>0</DocSecurity>
  <Lines>37</Lines>
  <Paragraphs>20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Jasas</dc:creator>
  <cp:keywords/>
  <dc:description/>
  <cp:lastModifiedBy>Ričardas Luščinskis</cp:lastModifiedBy>
  <cp:revision>2</cp:revision>
  <dcterms:created xsi:type="dcterms:W3CDTF">2025-07-21T12:27:00Z</dcterms:created>
  <dcterms:modified xsi:type="dcterms:W3CDTF">2025-07-21T12:27:00Z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16cc2728-930d-477e-84a4-5a6d9da45418</vt:lpwstr>
  </property>
</Properties>
</file>