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B7F4" w14:textId="5C5922E4" w:rsidR="00AE5418" w:rsidRDefault="00AE5418" w:rsidP="00AE541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/>
        </w:rPr>
        <w:t>Declaration of Conformity</w:t>
      </w:r>
    </w:p>
    <w:p w14:paraId="75024914" w14:textId="77777777" w:rsidR="00AE5418" w:rsidRDefault="00AE5418" w:rsidP="00AE541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3BA7734" w14:textId="4E45C846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Trade name: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027A5E" w:rsidRPr="00027A5E">
        <w:rPr>
          <w:rFonts w:ascii="Times New Roman" w:eastAsiaTheme="minorEastAsia" w:hAnsi="Times New Roman" w:cs="Times New Roman"/>
          <w:sz w:val="24"/>
          <w:szCs w:val="24"/>
          <w:lang w:val="en-US"/>
        </w:rPr>
        <w:t>Fleet Telematics System</w:t>
      </w:r>
    </w:p>
    <w:p w14:paraId="537C03B2" w14:textId="1A78CD41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Model Number: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027A5E" w:rsidRPr="00027A5E">
        <w:rPr>
          <w:rFonts w:ascii="Times New Roman" w:eastAsiaTheme="minorEastAsia" w:hAnsi="Times New Roman" w:cs="Times New Roman"/>
          <w:sz w:val="24"/>
          <w:szCs w:val="24"/>
          <w:lang w:val="en-US"/>
        </w:rPr>
        <w:t>FTM134-Q2AB0</w:t>
      </w:r>
    </w:p>
    <w:p w14:paraId="02B97D06" w14:textId="5E5CCF95" w:rsidR="00B96D76" w:rsidRPr="00B96D76" w:rsidRDefault="00B96D76" w:rsidP="00AE541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FCC Identifier: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 w:rsidR="00027A5E" w:rsidRPr="00027A5E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2A3HUFTM134</w:t>
      </w:r>
    </w:p>
    <w:p w14:paraId="57A69C9A" w14:textId="715EA06A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Compliance Test Report Number: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 w:rsidR="00027A5E" w:rsidRPr="00027A5E">
        <w:rPr>
          <w:rFonts w:ascii="Times New Roman" w:eastAsiaTheme="minorEastAsia" w:hAnsi="Times New Roman" w:cs="Times New Roman"/>
          <w:sz w:val="24"/>
          <w:szCs w:val="24"/>
          <w:lang w:val="en-US"/>
        </w:rPr>
        <w:t>EFTA2508034</w:t>
      </w:r>
      <w:r w:rsidR="00027A5E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</w:p>
    <w:p w14:paraId="2DD2B117" w14:textId="087CC0BE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Compliance Test Report Date: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 w:rsidR="00027A5E" w:rsidRPr="00027A5E">
        <w:rPr>
          <w:rFonts w:ascii="Times New Roman" w:eastAsiaTheme="minorEastAsia" w:hAnsi="Times New Roman" w:cs="Times New Roman"/>
          <w:sz w:val="24"/>
          <w:szCs w:val="24"/>
          <w:lang w:val="en-US"/>
        </w:rPr>
        <w:t>January 29, 2026</w:t>
      </w:r>
    </w:p>
    <w:p w14:paraId="06E07D7A" w14:textId="77777777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Responsible Party (in USA):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  <w:t>____</w:t>
      </w:r>
    </w:p>
    <w:p w14:paraId="6D3A54AF" w14:textId="77777777" w:rsidR="00AE5418" w:rsidRDefault="00AE5418" w:rsidP="00AE541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Address: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val="en-US"/>
        </w:rPr>
        <w:t>____</w:t>
      </w:r>
    </w:p>
    <w:p w14:paraId="71CFB395" w14:textId="77777777" w:rsidR="00AE5418" w:rsidRDefault="00AE5418" w:rsidP="00AE54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Telephone: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val="en-US"/>
        </w:rPr>
        <w:t>____</w:t>
      </w:r>
    </w:p>
    <w:p w14:paraId="48295EA1" w14:textId="77777777" w:rsidR="00AE5418" w:rsidRDefault="00AE5418" w:rsidP="00AE5418">
      <w:p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</w:p>
    <w:p w14:paraId="762017EF" w14:textId="23376DFE" w:rsidR="00AE5418" w:rsidRDefault="00AE5418" w:rsidP="00AE5418">
      <w:p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device complies with </w:t>
      </w:r>
      <w:r w:rsidR="00FF69E5">
        <w:rPr>
          <w:rFonts w:ascii="Times New Roman" w:hAnsi="Times New Roman" w:cs="Times New Roman"/>
          <w:sz w:val="24"/>
          <w:szCs w:val="24"/>
          <w:lang w:val="en-US"/>
        </w:rPr>
        <w:t>parts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FF69E5">
        <w:rPr>
          <w:rFonts w:ascii="Times New Roman" w:hAnsi="Times New Roman" w:cs="Times New Roman"/>
          <w:sz w:val="24"/>
          <w:szCs w:val="24"/>
          <w:lang w:val="en-US"/>
        </w:rPr>
        <w:t>, 22, 24, and 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FCC Rules. Operation is subject to the following two conditions: </w:t>
      </w:r>
    </w:p>
    <w:p w14:paraId="484316AC" w14:textId="77777777" w:rsidR="00AE5418" w:rsidRDefault="00AE5418" w:rsidP="00AE541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device may not cause harmful interference;</w:t>
      </w:r>
    </w:p>
    <w:p w14:paraId="50C99F39" w14:textId="77777777" w:rsidR="00AE5418" w:rsidRDefault="00AE5418" w:rsidP="00AE5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device must accept any interference received, including interference that may cause undesired operation.</w:t>
      </w:r>
    </w:p>
    <w:p w14:paraId="61EE2645" w14:textId="77777777" w:rsidR="00AE5418" w:rsidRDefault="00AE5418" w:rsidP="00AE54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3F19BC" w14:textId="77777777" w:rsidR="00AE5418" w:rsidRDefault="00AE5418" w:rsidP="00FF69E5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equipment has been tested and found to comply with the limits for a Class B digital device, pursuant to Part 15 of the FCC rules as documented in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above referenced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test report. These limits are designed to provide reasonable protection against harmful interference in a residential installation. This equipment generates, uses, and can radiate radio frequency energy and, if not installed and used in accordance with the instructions, may cause harmful interference to radio communications.</w:t>
      </w:r>
    </w:p>
    <w:p w14:paraId="77CAEDA7" w14:textId="77777777" w:rsidR="00AE5418" w:rsidRDefault="00AE5418" w:rsidP="00AE54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0C0DE3" w14:textId="77777777" w:rsidR="00AE5418" w:rsidRDefault="00AE5418" w:rsidP="00FF69E5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equipment referenced in this declaration is identical to the unit tested and found acceptable with the standards. The technical records maintained by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responsible party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continue to reflect the equipment being produced under this Declaration of Conformity within the variation that can be expected due to quantity production and testing on a statistical basis.</w:t>
      </w:r>
    </w:p>
    <w:p w14:paraId="4C7D9ECC" w14:textId="77777777" w:rsidR="00AE5418" w:rsidRDefault="00AE5418" w:rsidP="00AE54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41D014" w14:textId="77777777" w:rsidR="00AE5418" w:rsidRDefault="00AE5418" w:rsidP="00AE5418">
      <w:pPr>
        <w:spacing w:after="0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Thus,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noProof/>
          <w:sz w:val="24"/>
          <w:szCs w:val="24"/>
          <w:lang w:val="en-US" w:eastAsia="zh-CN" w:bidi="ar"/>
        </w:rPr>
        <w:drawing>
          <wp:inline distT="0" distB="0" distL="0" distR="0" wp14:anchorId="11188044" wp14:editId="563CF5D2">
            <wp:extent cx="241300" cy="198120"/>
            <wp:effectExtent l="0" t="0" r="6350" b="0"/>
            <wp:docPr id="1" name="Picture 1" descr="https://transition.fcc.gov/files/logos/fcc-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nsition.fcc.gov/files/logos/fcc-logo_black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ar"/>
        </w:rPr>
        <w:t xml:space="preserve"> 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ar"/>
        </w:rPr>
        <w:t>logo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placed on the product.</w:t>
      </w:r>
    </w:p>
    <w:p w14:paraId="19D84C2F" w14:textId="77777777" w:rsidR="00AE5418" w:rsidRDefault="00AE5418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</w:p>
    <w:p w14:paraId="19EF7467" w14:textId="77777777" w:rsidR="00AE5418" w:rsidRDefault="00AE5418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</w:p>
    <w:p w14:paraId="55B472DC" w14:textId="5810FF52" w:rsidR="00AE5418" w:rsidRPr="006A520C" w:rsidRDefault="00AE5418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2627"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  <w:t>____</w:t>
      </w:r>
    </w:p>
    <w:p w14:paraId="06A73E50" w14:textId="68169BBC" w:rsidR="00AE5418" w:rsidRPr="006A520C" w:rsidRDefault="00AE5418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 w:rsidRPr="006A520C">
        <w:rPr>
          <w:rFonts w:ascii="Times New Roman" w:hAnsi="Times New Roman" w:cs="Times New Roman"/>
          <w:sz w:val="24"/>
          <w:szCs w:val="24"/>
          <w:lang w:val="en-US"/>
        </w:rPr>
        <w:t>Name:</w:t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2627"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  <w:t>____</w:t>
      </w:r>
    </w:p>
    <w:p w14:paraId="590E351D" w14:textId="3DCBA59B" w:rsidR="00ED1903" w:rsidRDefault="006A520C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5418"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2627"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  <w:t>____</w:t>
      </w:r>
    </w:p>
    <w:p w14:paraId="7247CCB1" w14:textId="40A3860F" w:rsidR="006A520C" w:rsidRPr="00AE5418" w:rsidRDefault="006A520C" w:rsidP="00AE5418">
      <w:pPr>
        <w:widowControl w:val="0"/>
        <w:spacing w:after="0" w:line="360" w:lineRule="auto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Signature:</w:t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5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2627">
        <w:rPr>
          <w:rFonts w:ascii="Times New Roman" w:eastAsiaTheme="minorEastAsia" w:hAnsi="Times New Roman" w:cs="Times New Roman"/>
          <w:sz w:val="24"/>
          <w:szCs w:val="24"/>
          <w:highlight w:val="yellow"/>
          <w:lang w:val="en-US"/>
        </w:rPr>
        <w:t>____</w:t>
      </w:r>
    </w:p>
    <w:sectPr w:rsidR="006A520C" w:rsidRPr="00AE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5878"/>
    <w:multiLevelType w:val="hybridMultilevel"/>
    <w:tmpl w:val="D9E019C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>
      <w:start w:val="1"/>
      <w:numFmt w:val="lowerRoman"/>
      <w:lvlText w:val="%6."/>
      <w:lvlJc w:val="right"/>
      <w:pPr>
        <w:ind w:left="4374" w:hanging="180"/>
      </w:pPr>
    </w:lvl>
    <w:lvl w:ilvl="6" w:tplc="0409000F">
      <w:start w:val="1"/>
      <w:numFmt w:val="decimal"/>
      <w:lvlText w:val="%7."/>
      <w:lvlJc w:val="left"/>
      <w:pPr>
        <w:ind w:left="5094" w:hanging="360"/>
      </w:pPr>
    </w:lvl>
    <w:lvl w:ilvl="7" w:tplc="04090019">
      <w:start w:val="1"/>
      <w:numFmt w:val="lowerLetter"/>
      <w:lvlText w:val="%8."/>
      <w:lvlJc w:val="left"/>
      <w:pPr>
        <w:ind w:left="5814" w:hanging="360"/>
      </w:pPr>
    </w:lvl>
    <w:lvl w:ilvl="8" w:tplc="0409001B">
      <w:start w:val="1"/>
      <w:numFmt w:val="lowerRoman"/>
      <w:lvlText w:val="%9."/>
      <w:lvlJc w:val="right"/>
      <w:pPr>
        <w:ind w:left="6534" w:hanging="180"/>
      </w:pPr>
    </w:lvl>
  </w:abstractNum>
  <w:num w:numId="1" w16cid:durableId="477848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18"/>
    <w:rsid w:val="00027A5E"/>
    <w:rsid w:val="00315B3A"/>
    <w:rsid w:val="006A520C"/>
    <w:rsid w:val="006E7E83"/>
    <w:rsid w:val="00742424"/>
    <w:rsid w:val="007847FA"/>
    <w:rsid w:val="008817D6"/>
    <w:rsid w:val="009148AC"/>
    <w:rsid w:val="00915CFC"/>
    <w:rsid w:val="00AE5418"/>
    <w:rsid w:val="00B96D76"/>
    <w:rsid w:val="00C0100E"/>
    <w:rsid w:val="00C40504"/>
    <w:rsid w:val="00C533B2"/>
    <w:rsid w:val="00D606B1"/>
    <w:rsid w:val="00ED1903"/>
    <w:rsid w:val="00F45B11"/>
    <w:rsid w:val="00F8262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B368"/>
  <w15:chartTrackingRefBased/>
  <w15:docId w15:val="{88CBF8FA-A3A9-4736-BFC4-4806D46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18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transition.fcc.gov/files/logos/fcc-logo_black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</dc:creator>
  <cp:keywords/>
  <dc:description/>
  <cp:lastModifiedBy>Justinas Strelčiūnas</cp:lastModifiedBy>
  <cp:revision>2</cp:revision>
  <cp:lastPrinted>2020-07-24T09:27:00Z</cp:lastPrinted>
  <dcterms:created xsi:type="dcterms:W3CDTF">2026-05-15T08:55:00Z</dcterms:created>
  <dcterms:modified xsi:type="dcterms:W3CDTF">2026-05-15T08:55:00Z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12f80901e56c2e0ab407682fab185e34da492384d9796161bc611bc73fa95993</vt:lpwstr>
  </property>
</Properties>
</file>